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Problem 1</w:t>
      </w:r>
      <w:r w:rsidDel="00000000" w:rsidR="00000000" w:rsidRPr="00000000">
        <w:rPr>
          <w:b w:val="1"/>
          <w:rtl w:val="0"/>
        </w:rPr>
        <w:t xml:space="preserve">: Verify the joint pmf of the Bernoulli sample on page 9 of Slides02 and show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that it depends on the sample only through the sample mean.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Slides02, page 7</w:t>
      </w:r>
    </w:p>
    <w:p w:rsidR="00000000" w:rsidDel="00000000" w:rsidP="00000000" w:rsidRDefault="00000000" w:rsidRPr="00000000" w14:paraId="0000000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4763" cy="1280418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1280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  <w:t xml:space="preserve">Slides02, page 9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32037" cy="1382049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2037" cy="1382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Step 1 &amp; 2: Relating the sample mean to the summations, figuring out the summations for the number of times we have x = 0 and x = 1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3655846" cy="2290763"/>
            <wp:effectExtent b="0" l="0" r="0" t="0"/>
            <wp:docPr id="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5846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Step 3 &amp; 4: Finding the product as it relates to the number of x = 0’s and x = 1’s, then substituting that in with n*sample mean</w:t>
      </w: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1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Problem 2: Verify the joint pdf of the normal sample on page 9 of Slides02 and show</w:t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that it depends on the sample only through the first two sample moments.</w:t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  <w:t xml:space="preserve">Slides02, page 7</w:t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05288" cy="1047355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047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  <w:t xml:space="preserve">Slides02, page 9</w:t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52938" cy="1261666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1261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675334" cy="16002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5334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32350" cy="1463644"/>
            <wp:effectExtent b="0" l="0" r="0" t="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1463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405976"/>
            <wp:effectExtent b="0" l="0" r="0" t="0"/>
            <wp:docPr id="14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4"/>
                    <a:srcRect b="0" l="0" r="0" t="487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2954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546735"/>
            <wp:effectExtent b="0" l="0" r="0" t="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6"/>
                    <a:srcRect b="4679" l="0" r="0" t="350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101725"/>
            <wp:effectExtent b="0" l="0" r="0" t="0"/>
            <wp:docPr id="15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7"/>
                    <a:srcRect b="9103" l="0" r="0" t="660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237976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8"/>
                    <a:srcRect b="0" l="0" r="0" t="72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Problem 3: Suppose X ∼ N (μ, σ2). Show that (X−μ)/σ ∼ N (0, 1), the standardization on</w:t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page 20 of Slides02.</w:t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>
          <w:rtl w:val="0"/>
        </w:rPr>
        <w:t xml:space="preserve">Slides02, page 19</w:t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33788" cy="1023026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1023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>
          <w:rtl w:val="0"/>
        </w:rPr>
        <w:t xml:space="preserve">Slides02, page 20</w:t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19488" cy="1742146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2688" l="0" r="0" t="23981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1742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1262063</wp:posOffset>
            </wp:positionH>
            <wp:positionV relativeFrom="paragraph">
              <wp:posOffset>9525</wp:posOffset>
            </wp:positionV>
            <wp:extent cx="3418283" cy="3860800"/>
            <wp:effectExtent b="0" l="0" r="0" t="0"/>
            <wp:wrapSquare wrapText="bothSides" distB="0" distT="0" distL="0" distR="0"/>
            <wp:docPr id="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8283" cy="386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Problem 4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original population is the entire block of goods.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  <w:rPr>
          <w:u w:val="none"/>
        </w:rPr>
      </w:pPr>
      <m:oMath>
        <m:r>
          <w:rPr/>
          <m:t xml:space="preserve">X={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... 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}</m:t>
        </m:r>
      </m:oMath>
      <w:r w:rsidDel="00000000" w:rsidR="00000000" w:rsidRPr="00000000">
        <w:rPr>
          <w:rtl w:val="0"/>
        </w:rPr>
        <w:t xml:space="preserve"> where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=1 if defective, 0 if qualified, where i=1, ..., n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720" w:hanging="360"/>
      </w:pPr>
      <m:oMath>
        <m:r>
          <w:rPr/>
          <m:t xml:space="preserve">X ~ B(1,</m:t>
        </m:r>
        <m:f>
          <m:fPr>
            <m:ctrlPr>
              <w:rPr/>
            </m:ctrlPr>
          </m:fPr>
          <m:num>
            <m:r>
              <w:rPr/>
              <m:t xml:space="preserve">d</m:t>
            </m:r>
          </m:num>
          <m:den>
            <m:r>
              <w:rPr/>
              <m:t xml:space="preserve">d+m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, which means its cdf is:</w:t>
        <w:br w:type="textWrapping"/>
      </w:r>
      <m:oMath>
        <m:r>
          <w:rPr/>
          <m:t xml:space="preserve">F(x, </m:t>
        </m:r>
        <m:f>
          <m:fPr>
            <m:ctrlPr>
              <w:rPr/>
            </m:ctrlPr>
          </m:fPr>
          <m:num>
            <m:r>
              <w:rPr/>
              <m:t xml:space="preserve">d</m:t>
            </m:r>
          </m:num>
          <m:den>
            <m:r>
              <w:rPr/>
              <m:t xml:space="preserve">d+m</m:t>
            </m:r>
          </m:den>
        </m:f>
        <m:r>
          <w:rPr/>
          <m:t xml:space="preserve">)=0,                   if x&lt;0,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       </w:t>
      </w:r>
      <m:oMath>
        <m:r>
          <w:rPr/>
          <m:t xml:space="preserve">= 1-</m:t>
        </m:r>
        <m:f>
          <m:fPr>
            <m:ctrlPr>
              <w:rPr/>
            </m:ctrlPr>
          </m:fPr>
          <m:num>
            <m:r>
              <w:rPr/>
              <m:t xml:space="preserve">d</m:t>
            </m:r>
          </m:num>
          <m:den>
            <m:r>
              <w:rPr/>
              <m:t xml:space="preserve">d+m</m:t>
            </m:r>
          </m:den>
        </m:f>
        <m:r>
          <w:rPr/>
          <m:t xml:space="preserve">,  if 0</m:t>
        </m:r>
        <m:r>
          <w:rPr/>
          <m:t>≤</m:t>
        </m:r>
        <m:r>
          <w:rPr/>
          <m:t xml:space="preserve">x</m:t>
        </m:r>
        <m:r>
          <w:rPr/>
          <m:t>≤</m:t>
        </m:r>
        <m:r>
          <w:rPr/>
          <m:t xml:space="preserve">1,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</w:t>
      </w:r>
      <m:oMath>
        <m:r>
          <w:rPr/>
          <m:t xml:space="preserve">= 1,                  if x</m:t>
        </m:r>
        <m:r>
          <w:rPr/>
          <m:t>≥</m:t>
        </m:r>
        <m:r>
          <w:rPr/>
          <m:t xml:space="preserve">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2853690" cy="2867025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19878" l="5971" r="2864" t="18939"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Problem 5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 = 1 if defective, 0 if qualified, where i=1, ..., n.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No. When chosen with replacement, the sample is no longer a SRS.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probability does not change per good, so </w:t>
      </w:r>
      <m:oMath>
        <m:r>
          <w:rPr/>
          <m:t xml:space="preserve">p=</m:t>
        </m:r>
        <m:f>
          <m:fPr>
            <m:ctrlPr>
              <w:rPr/>
            </m:ctrlPr>
          </m:fPr>
          <m:num>
            <m:r>
              <w:rPr/>
              <m:t xml:space="preserve">d</m:t>
            </m:r>
          </m:num>
          <m:den>
            <m:r>
              <w:rPr/>
              <m:t xml:space="preserve">d+m</m:t>
            </m:r>
          </m:den>
        </m:f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1</m:t>
            </m:r>
          </m:sub>
        </m:sSub>
        <m:r>
          <w:rPr/>
          <m:t xml:space="preserve">~B(d+m,</m:t>
        </m:r>
        <m:f>
          <m:fPr>
            <m:ctrlPr>
              <w:rPr/>
            </m:ctrlPr>
          </m:fPr>
          <m:num>
            <m:r>
              <w:rPr/>
              <m:t xml:space="preserve">d</m:t>
            </m:r>
          </m:num>
          <m:den>
            <m:r>
              <w:rPr/>
              <m:t xml:space="preserve">d+m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u w:val="none"/>
        </w:rPr>
      </w:pPr>
      <m:oMath>
        <m:r>
          <w:rPr/>
          <m:t xml:space="preserve">E[</m:t>
        </m:r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1</m:t>
            </m:r>
          </m:sub>
        </m:sSub>
        <m:r>
          <w:rPr/>
          <m:t xml:space="preserve">]=np=(d+m)(</m:t>
        </m:r>
        <m:f>
          <m:fPr>
            <m:ctrlPr>
              <w:rPr/>
            </m:ctrlPr>
          </m:fPr>
          <m:num>
            <m:r>
              <w:rPr/>
              <m:t xml:space="preserve">d</m:t>
            </m:r>
          </m:num>
          <m:den>
            <m:r>
              <w:rPr/>
              <m:t xml:space="preserve">d+m</m:t>
            </m:r>
          </m:den>
        </m:f>
        <m:r>
          <w:rPr/>
          <m:t xml:space="preserve">)=d</m:t>
        </m:r>
      </m:oMath>
      <w:r w:rsidDel="00000000" w:rsidR="00000000" w:rsidRPr="00000000">
        <w:rPr>
          <w:rtl w:val="0"/>
        </w:rPr>
        <w:br w:type="textWrapping"/>
      </w:r>
      <m:oMath>
        <m:r>
          <w:rPr/>
          <m:t xml:space="preserve">Var[</m:t>
        </m:r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1</m:t>
            </m:r>
          </m:sub>
        </m:sSub>
        <m:r>
          <w:rPr/>
          <m:t xml:space="preserve">]=np(1-p)=d(1-</m:t>
        </m:r>
        <m:f>
          <m:fPr>
            <m:ctrlPr>
              <w:rPr/>
            </m:ctrlPr>
          </m:fPr>
          <m:num>
            <m:r>
              <w:rPr/>
              <m:t xml:space="preserve">d</m:t>
            </m:r>
          </m:num>
          <m:den>
            <m:r>
              <w:rPr/>
              <m:t xml:space="preserve">d+m</m:t>
            </m:r>
          </m:den>
        </m:f>
        <m:r>
          <w:rPr/>
          <m:t xml:space="preserve">)=</m:t>
        </m:r>
        <m:f>
          <m:fPr>
            <m:ctrlPr>
              <w:rPr/>
            </m:ctrlPr>
          </m:fPr>
          <m:num>
            <m:r>
              <w:rPr/>
              <m:t xml:space="preserve">dm</m:t>
            </m:r>
          </m:num>
          <m:den>
            <m:r>
              <w:rPr/>
              <m:t xml:space="preserve">d+m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Problem 6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Yes. Assuming they were randomly selected and each good is mutually independent, drawing with replacement will yield a SRS.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the second trial, </w:t>
      </w:r>
      <m:oMath>
        <m:r>
          <w:rPr/>
          <m:t xml:space="preserve">p=</m:t>
        </m:r>
        <m:f>
          <m:fPr>
            <m:ctrlPr>
              <w:rPr/>
            </m:ctrlPr>
          </m:fPr>
          <m:num>
            <m:r>
              <w:rPr/>
              <m:t xml:space="preserve">d</m:t>
            </m:r>
          </m:num>
          <m:den>
            <m:r>
              <w:rPr/>
              <m:t xml:space="preserve">d+m-1</m:t>
            </m:r>
          </m:den>
        </m:f>
      </m:oMath>
      <w:r w:rsidDel="00000000" w:rsidR="00000000" w:rsidRPr="00000000">
        <w:rPr>
          <w:rtl w:val="0"/>
        </w:rPr>
        <w:t xml:space="preserve"> or </w:t>
      </w:r>
      <m:oMath>
        <m:f>
          <m:fPr>
            <m:ctrlPr>
              <w:rPr/>
            </m:ctrlPr>
          </m:fPr>
          <m:num>
            <m:r>
              <w:rPr/>
              <m:t xml:space="preserve">d-1</m:t>
            </m:r>
          </m:num>
          <m:den>
            <m:r>
              <w:rPr/>
              <m:t xml:space="preserve">d+m-1</m:t>
            </m:r>
          </m:den>
        </m:f>
      </m:oMath>
      <w:r w:rsidDel="00000000" w:rsidR="00000000" w:rsidRPr="00000000">
        <w:rPr>
          <w:rtl w:val="0"/>
        </w:rPr>
        <w:t xml:space="preserve">, depending on if the first trial yielded a qualified or defective good, respectively.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ind w:left="72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2</m:t>
            </m:r>
          </m:sub>
        </m:sSub>
        <m:r>
          <w:rPr/>
          <m:t xml:space="preserve">~Hypergeometric(d+m, d, 1)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ind w:left="720" w:hanging="360"/>
        <w:rPr>
          <w:u w:val="none"/>
        </w:rPr>
      </w:pPr>
      <m:oMath>
        <m:r>
          <w:rPr/>
          <m:t xml:space="preserve">E[</m:t>
        </m:r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2</m:t>
            </m:r>
          </m:sub>
        </m:sSub>
        <m:r>
          <w:rPr/>
          <m:t xml:space="preserve">]=(d+m)</m:t>
        </m:r>
        <m:f>
          <m:fPr>
            <m:ctrlPr>
              <w:rPr/>
            </m:ctrlPr>
          </m:fPr>
          <m:num>
            <m:r>
              <w:rPr/>
              <m:t xml:space="preserve">d</m:t>
            </m:r>
          </m:num>
          <m:den>
            <m:r>
              <w:rPr/>
              <m:t xml:space="preserve">d+m</m:t>
            </m:r>
          </m:den>
        </m:f>
        <m:r>
          <w:rPr/>
          <m:t xml:space="preserve">=d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m:oMath>
        <m:r>
          <w:rPr/>
          <m:t xml:space="preserve">Var[</m:t>
        </m:r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2</m:t>
            </m:r>
          </m:sub>
        </m:sSub>
        <m:r>
          <w:rPr/>
          <m:t xml:space="preserve">]= n</m:t>
        </m:r>
        <m:f>
          <m:fPr>
            <m:ctrlPr>
              <w:rPr/>
            </m:ctrlPr>
          </m:fPr>
          <m:num>
            <m:r>
              <w:rPr/>
              <m:t xml:space="preserve">K</m:t>
            </m:r>
          </m:num>
          <m:den>
            <m:r>
              <w:rPr/>
              <m:t xml:space="preserve">N</m:t>
            </m:r>
          </m:den>
        </m:f>
        <m:f>
          <m:fPr>
            <m:ctrlPr>
              <w:rPr/>
            </m:ctrlPr>
          </m:fPr>
          <m:num>
            <m:r>
              <w:rPr/>
              <m:t xml:space="preserve">N-K</m:t>
            </m:r>
          </m:num>
          <m:den>
            <m:r>
              <w:rPr/>
              <m:t xml:space="preserve">N</m:t>
            </m:r>
          </m:den>
        </m:f>
        <m:f>
          <m:fPr>
            <m:ctrlPr>
              <w:rPr/>
            </m:ctrlPr>
          </m:fPr>
          <m:num>
            <m:r>
              <w:rPr/>
              <m:t xml:space="preserve">N-n</m:t>
            </m:r>
          </m:num>
          <m:den>
            <m:r>
              <w:rPr/>
              <m:t xml:space="preserve">N-1</m:t>
            </m:r>
          </m:den>
        </m:f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d</m:t>
            </m:r>
          </m:num>
          <m:den>
            <m:r>
              <w:rPr/>
              <m:t xml:space="preserve">d+m</m:t>
            </m:r>
          </m:den>
        </m:f>
        <m:f>
          <m:fPr>
            <m:ctrlPr>
              <w:rPr/>
            </m:ctrlPr>
          </m:fPr>
          <m:num>
            <m:r>
              <w:rPr/>
              <m:t xml:space="preserve">m</m:t>
            </m:r>
          </m:num>
          <m:den>
            <m:r>
              <w:rPr/>
              <m:t xml:space="preserve">d+m</m:t>
            </m:r>
          </m:den>
        </m:f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dm</m:t>
            </m:r>
          </m:num>
          <m:den>
            <m:r>
              <w:rPr/>
              <m:t xml:space="preserve">(d+m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)</m:t>
                </m:r>
              </m:e>
              <m:sup>
                <m:r>
                  <w:rPr/>
                  <m:t xml:space="preserve">2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Problem 7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ind w:left="72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1</m:t>
            </m:r>
          </m:sub>
        </m:sSub>
        <m:r>
          <w:rPr/>
          <m:t xml:space="preserve">={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... 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}</m:t>
        </m:r>
      </m:oMath>
      <w:r w:rsidDel="00000000" w:rsidR="00000000" w:rsidRPr="00000000">
        <w:rPr>
          <w:rtl w:val="0"/>
        </w:rPr>
        <w:t xml:space="preserve">, where some Xs may be observations of the same goods. </w:t>
      </w:r>
      <m:oMath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2</m:t>
            </m:r>
          </m:sub>
        </m:sSub>
        <m:r>
          <w:rPr/>
          <m:t xml:space="preserve">={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... 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}</m:t>
        </m:r>
      </m:oMath>
      <w:r w:rsidDel="00000000" w:rsidR="00000000" w:rsidRPr="00000000">
        <w:rPr>
          <w:rtl w:val="0"/>
        </w:rPr>
        <w:t xml:space="preserve">, where all of the Xs will be observations of different goods.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ind w:left="720" w:hanging="360"/>
      </w:pPr>
      <m:oMath>
        <m:r>
          <w:rPr/>
          <m:t xml:space="preserve">E[</m:t>
        </m:r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2</m:t>
            </m:r>
          </m:sub>
        </m:sSub>
        <m:r>
          <w:rPr/>
          <m:t xml:space="preserve">]=d=E[</m:t>
        </m:r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1</m:t>
            </m:r>
          </m:sub>
        </m:sSub>
        <m:r>
          <w:rPr/>
          <m:t xml:space="preserve">]=d</m:t>
        </m:r>
      </m:oMath>
      <w:r w:rsidDel="00000000" w:rsidR="00000000" w:rsidRPr="00000000">
        <w:rPr>
          <w:rtl w:val="0"/>
        </w:rPr>
        <w:t xml:space="preserve">. Both formulas are equal to </w:t>
      </w:r>
      <m:oMath>
        <m:r>
          <w:rPr/>
          <m:t xml:space="preserve">np</m:t>
        </m:r>
      </m:oMath>
      <w:r w:rsidDel="00000000" w:rsidR="00000000" w:rsidRPr="00000000">
        <w:rPr>
          <w:rtl w:val="0"/>
        </w:rPr>
        <w:t xml:space="preserve">. It makes sense because the data doesn't change, no matter how we sample it.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ind w:left="720" w:hanging="360"/>
      </w:pPr>
      <m:oMath>
        <m:r>
          <w:rPr/>
          <m:t xml:space="preserve">Var[</m:t>
        </m:r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2</m:t>
            </m:r>
          </m:sub>
        </m:sSub>
        <m:r>
          <w:rPr/>
          <m:t xml:space="preserve">]=</m:t>
        </m:r>
        <m:f>
          <m:fPr>
            <m:ctrlPr>
              <w:rPr/>
            </m:ctrlPr>
          </m:fPr>
          <m:num>
            <m:r>
              <w:rPr/>
              <m:t xml:space="preserve">dm</m:t>
            </m:r>
          </m:num>
          <m:den>
            <m:r>
              <w:rPr/>
              <m:t xml:space="preserve">(d+m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)</m:t>
                </m:r>
              </m:e>
              <m:sup>
                <m:r>
                  <w:rPr/>
                  <m:t xml:space="preserve">2</m:t>
                </m:r>
              </m:sup>
            </m:sSup>
          </m:den>
        </m:f>
        <m:r>
          <w:rPr/>
          <m:t>≠</m:t>
        </m:r>
        <m:r>
          <w:rPr/>
          <m:t xml:space="preserve">Var[</m:t>
        </m:r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1</m:t>
            </m:r>
          </m:sub>
        </m:sSub>
        <m:r>
          <w:rPr/>
          <m:t xml:space="preserve">]=</m:t>
        </m:r>
        <m:f>
          <m:fPr>
            <m:ctrlPr>
              <w:rPr/>
            </m:ctrlPr>
          </m:fPr>
          <m:num>
            <m:r>
              <w:rPr/>
              <m:t xml:space="preserve">dm</m:t>
            </m:r>
          </m:num>
          <m:den>
            <m:r>
              <w:rPr/>
              <m:t xml:space="preserve">d+m</m:t>
            </m:r>
          </m:den>
        </m:f>
      </m:oMath>
      <w:r w:rsidDel="00000000" w:rsidR="00000000" w:rsidRPr="00000000">
        <w:rPr>
          <w:rtl w:val="0"/>
        </w:rPr>
        <w:t xml:space="preserve">. The way we sample the data has changed, so it makes sense that the variance changes.</w:t>
      </w:r>
    </w:p>
    <w:sectPr>
      <w:headerReference r:id="rId23" w:type="default"/>
      <w:headerReference r:id="rId24" w:type="first"/>
      <w:footerReference r:id="rId25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3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0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1">
    <w:pPr>
      <w:rPr/>
    </w:pPr>
    <w:r w:rsidDel="00000000" w:rsidR="00000000" w:rsidRPr="00000000">
      <w:rPr>
        <w:rtl w:val="0"/>
      </w:rPr>
      <w:t xml:space="preserve">Emma Erdtmann and </w:t>
    </w:r>
    <w:hyperlink r:id="rId1">
      <w:r w:rsidDel="00000000" w:rsidR="00000000" w:rsidRPr="00000000">
        <w:rPr>
          <w:color w:val="0000ee"/>
          <w:u w:val="single"/>
          <w:rtl w:val="0"/>
        </w:rPr>
        <w:t xml:space="preserve">Daniel Detore</w:t>
      </w:r>
    </w:hyperlink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2">
    <w:pPr>
      <w:rPr/>
    </w:pPr>
    <w:r w:rsidDel="00000000" w:rsidR="00000000" w:rsidRPr="00000000">
      <w:rPr>
        <w:rtl w:val="0"/>
      </w:rPr>
      <w:t xml:space="preserve">I pledge my honor that I have abided by the Stevens Honor System.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0.png"/><Relationship Id="rId21" Type="http://schemas.openxmlformats.org/officeDocument/2006/relationships/image" Target="media/image11.jpg"/><Relationship Id="rId24" Type="http://schemas.openxmlformats.org/officeDocument/2006/relationships/header" Target="header2.xml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jpg"/><Relationship Id="rId25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13.png"/><Relationship Id="rId8" Type="http://schemas.openxmlformats.org/officeDocument/2006/relationships/image" Target="media/image8.jpg"/><Relationship Id="rId11" Type="http://schemas.openxmlformats.org/officeDocument/2006/relationships/image" Target="media/image2.png"/><Relationship Id="rId10" Type="http://schemas.openxmlformats.org/officeDocument/2006/relationships/image" Target="media/image12.png"/><Relationship Id="rId13" Type="http://schemas.openxmlformats.org/officeDocument/2006/relationships/image" Target="media/image4.jpg"/><Relationship Id="rId12" Type="http://schemas.openxmlformats.org/officeDocument/2006/relationships/image" Target="media/image1.jpg"/><Relationship Id="rId15" Type="http://schemas.openxmlformats.org/officeDocument/2006/relationships/image" Target="media/image5.png"/><Relationship Id="rId14" Type="http://schemas.openxmlformats.org/officeDocument/2006/relationships/image" Target="media/image15.jpg"/><Relationship Id="rId17" Type="http://schemas.openxmlformats.org/officeDocument/2006/relationships/image" Target="media/image16.jpg"/><Relationship Id="rId16" Type="http://schemas.openxmlformats.org/officeDocument/2006/relationships/image" Target="media/image6.jpg"/><Relationship Id="rId19" Type="http://schemas.openxmlformats.org/officeDocument/2006/relationships/image" Target="media/image7.png"/><Relationship Id="rId18" Type="http://schemas.openxmlformats.org/officeDocument/2006/relationships/image" Target="media/image3.jp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hyperlink" Target="mailto:ddetore@stevens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